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F78" w:rsidRPr="00F57F78" w:rsidRDefault="00F57F78" w:rsidP="00F57F78">
      <w:pPr>
        <w:shd w:val="clear" w:color="auto" w:fill="FFFFFF"/>
        <w:spacing w:after="0" w:line="240" w:lineRule="auto"/>
        <w:jc w:val="center"/>
        <w:rPr>
          <w:rFonts w:ascii="Tahoma" w:eastAsia="Times New Roman" w:hAnsi="Tahoma" w:cs="Tahoma"/>
          <w:color w:val="555555"/>
          <w:sz w:val="21"/>
          <w:szCs w:val="21"/>
          <w:lang w:eastAsia="ru-RU"/>
        </w:rPr>
      </w:pPr>
      <w:r w:rsidRPr="00F57F78">
        <w:rPr>
          <w:rFonts w:ascii="Times New Roman" w:eastAsia="Times New Roman" w:hAnsi="Times New Roman" w:cs="Times New Roman"/>
          <w:b/>
          <w:bCs/>
          <w:color w:val="1F262D"/>
          <w:sz w:val="26"/>
          <w:szCs w:val="26"/>
          <w:lang w:eastAsia="ru-RU"/>
        </w:rPr>
        <w:t>Советы выпускникам</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Повторюсь, если Вы не можете справиться с этими трудностями сами, обратитесь к школьному психологу.</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b/>
          <w:bCs/>
          <w:color w:val="1F262D"/>
          <w:sz w:val="26"/>
          <w:szCs w:val="26"/>
          <w:lang w:eastAsia="ru-RU"/>
        </w:rPr>
        <w:t>Памятка для тех, кто готовится сдавать егэ</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Никогда не думайте о возможности негативного исхода испытания. Нельзя настраиваться на неуспешность. Не тратьте на это напрасно силы, попробуйте, наоборот, выстроить программу успеха, продумайте и проиграйте её в деталях.</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 xml:space="preserve">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w:t>
      </w:r>
      <w:r w:rsidRPr="00F57F78">
        <w:rPr>
          <w:rFonts w:ascii="Times New Roman" w:eastAsia="Times New Roman" w:hAnsi="Times New Roman" w:cs="Times New Roman"/>
          <w:color w:val="1F262D"/>
          <w:sz w:val="26"/>
          <w:szCs w:val="26"/>
          <w:lang w:eastAsia="ru-RU"/>
        </w:rPr>
        <w:lastRenderedPageBreak/>
        <w:t>объёмом материала, не создавайте у себя в голове хаоса и беспорядка; окрошка из обрывков знаний не лучший помощник на экзамене.</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Вы также можете самостоятельно воспользоваться тренинговыми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b/>
          <w:bCs/>
          <w:color w:val="1F262D"/>
          <w:sz w:val="26"/>
          <w:szCs w:val="26"/>
          <w:lang w:eastAsia="ru-RU"/>
        </w:rPr>
        <w:t>Формирование правильных установок для успешной сдачи экзамена</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shd w:val="clear" w:color="auto" w:fill="F2F2F2"/>
          <w:lang w:eastAsia="ru-RU"/>
        </w:rPr>
        <w:t>Пример формирования установок для настройки на успешную подготовку и сдачу экзамена:</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Я сажусь за своё рабочее место.</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Я настраиваюсь на подготовку к экзамену, все беспокоящие меня мысли я оставлю в стороне.</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Даже одна изученная тема, один решённый пример, одно разобранное правило продвигают меня дальше.</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shd w:val="clear" w:color="auto" w:fill="F2F2F2"/>
          <w:lang w:eastAsia="ru-RU"/>
        </w:rPr>
        <w:t>Пример формирования установок для непосредственной настройки на экзамен:</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Я готов к экзамену.</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Я занимаю своё рабочее место и сосредоточенно начинаю прочитывать задание.</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Дышу ровно и спокойно. Это всего лишь экзамен. Я в безопасности.</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ahoma" w:eastAsia="Times New Roman" w:hAnsi="Tahoma" w:cs="Tahoma"/>
          <w:b/>
          <w:bCs/>
          <w:color w:val="555555"/>
          <w:sz w:val="21"/>
          <w:szCs w:val="21"/>
          <w:lang w:eastAsia="ru-RU"/>
        </w:rPr>
        <w:t> </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ahoma" w:eastAsia="Times New Roman" w:hAnsi="Tahoma" w:cs="Tahoma"/>
          <w:b/>
          <w:bCs/>
          <w:color w:val="555555"/>
          <w:sz w:val="21"/>
          <w:szCs w:val="21"/>
          <w:lang w:eastAsia="ru-RU"/>
        </w:rPr>
        <w:t> </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b/>
          <w:bCs/>
          <w:color w:val="1F262D"/>
          <w:sz w:val="26"/>
          <w:szCs w:val="26"/>
          <w:lang w:eastAsia="ru-RU"/>
        </w:rPr>
        <w:t>Рекомендации по подготовке к экзамену</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lastRenderedPageBreak/>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день: какие именно разделы будут пройдены и в какое время.</w:t>
      </w:r>
      <w:r w:rsidRPr="00F57F78">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Психологи рекомендуют начинать подготовку к экзамену с самого трудного для Вас раздела. Но если Вам трудно «раскачаться», начните с наиболее интересного и приятного: войдете в рабочий ритм - и дело пойдет.</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Выполняйте как можно больше тестов по этому предмету. Эти тренировки ознакомят вас с конструкциями тестовых заданий.</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Тренируйтесь иногда с секундомером в руках, засекайте время выполнения тестов (в части А в среднем уходит 2 минуты на задание).</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Желательно оставить один день на то, чтобы вновь повторить все планы ответов, еще раз остановиться на самых трудных вопросах.</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b/>
          <w:bCs/>
          <w:color w:val="1F262D"/>
          <w:sz w:val="26"/>
          <w:szCs w:val="26"/>
          <w:lang w:eastAsia="ru-RU"/>
        </w:rPr>
        <w:t>Накануне экзамена</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перестать к ним готовиться, совершить прогулку, принять расслабляющую ванну, а главное – выспаться!</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Как справиться с волнением перед экзаменом, контрольной работой или выступлением?</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i/>
          <w:iCs/>
          <w:color w:val="1F262D"/>
          <w:sz w:val="26"/>
          <w:szCs w:val="26"/>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Существует несколько способов, которые помогают уменьшить волнение при подготовке к важному событию:</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lastRenderedPageBreak/>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Заранее узнать всю информацию о предстоящем событии: что и каким образом будет происходить, что потребуется от нас и т.д. Чем больше мы знаем, тем меньше мы волнуемся.</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Попробовать не просто заучить требуемый материал, а разобраться в нем. Если это контрольная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Справиться с чрезмерным волнением может помочь выполнение двух простых упражнений:</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i/>
          <w:iCs/>
          <w:color w:val="1F262D"/>
          <w:sz w:val="26"/>
          <w:szCs w:val="26"/>
          <w:lang w:eastAsia="ru-RU"/>
        </w:rPr>
        <w:t>Визуализация</w:t>
      </w:r>
      <w:r w:rsidRPr="00F57F78">
        <w:rPr>
          <w:rFonts w:ascii="Times New Roman" w:eastAsia="Times New Roman" w:hAnsi="Times New Roman" w:cs="Times New Roman"/>
          <w:color w:val="1F262D"/>
          <w:sz w:val="26"/>
          <w:szCs w:val="26"/>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i/>
          <w:iCs/>
          <w:color w:val="1F262D"/>
          <w:sz w:val="26"/>
          <w:szCs w:val="26"/>
          <w:lang w:eastAsia="ru-RU"/>
        </w:rPr>
        <w:t>Усиление страха</w:t>
      </w:r>
      <w:r w:rsidRPr="00F57F78">
        <w:rPr>
          <w:rFonts w:ascii="Times New Roman" w:eastAsia="Times New Roman" w:hAnsi="Times New Roman" w:cs="Times New Roman"/>
          <w:color w:val="1F262D"/>
          <w:sz w:val="26"/>
          <w:szCs w:val="26"/>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F57F78" w:rsidRPr="00F57F78" w:rsidRDefault="00F57F78" w:rsidP="00F57F78">
      <w:pPr>
        <w:shd w:val="clear" w:color="auto" w:fill="FFFFFF"/>
        <w:spacing w:after="0" w:line="240" w:lineRule="auto"/>
        <w:ind w:firstLine="708"/>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Ответ может показаться странным: заставить себя волноваться.</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F57F78" w:rsidRPr="00F57F78" w:rsidRDefault="00F57F78" w:rsidP="00F57F78">
      <w:pPr>
        <w:shd w:val="clear" w:color="auto" w:fill="FFFFFF"/>
        <w:spacing w:after="0" w:line="240" w:lineRule="auto"/>
        <w:jc w:val="both"/>
        <w:rPr>
          <w:rFonts w:ascii="Tahoma" w:eastAsia="Times New Roman" w:hAnsi="Tahoma" w:cs="Tahoma"/>
          <w:color w:val="555555"/>
          <w:sz w:val="21"/>
          <w:szCs w:val="21"/>
          <w:lang w:eastAsia="ru-RU"/>
        </w:rPr>
      </w:pPr>
      <w:r w:rsidRPr="00F57F78">
        <w:rPr>
          <w:rFonts w:ascii="Times New Roman" w:eastAsia="Times New Roman" w:hAnsi="Times New Roman" w:cs="Times New Roman"/>
          <w:b/>
          <w:bCs/>
          <w:color w:val="1F262D"/>
          <w:sz w:val="26"/>
          <w:szCs w:val="26"/>
          <w:lang w:eastAsia="ru-RU"/>
        </w:rPr>
        <w:t>Во время экзамена</w:t>
      </w:r>
    </w:p>
    <w:p w:rsidR="00F57F78" w:rsidRPr="00F57F78" w:rsidRDefault="00F57F78" w:rsidP="00F57F78">
      <w:pPr>
        <w:shd w:val="clear" w:color="auto" w:fill="FFFFFF"/>
        <w:spacing w:after="0" w:line="240" w:lineRule="auto"/>
        <w:ind w:left="284" w:hanging="360"/>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 С отвечают более высокому уровню сложности, но соответствуют школьной программе – они доступны для тебя!</w:t>
      </w:r>
    </w:p>
    <w:p w:rsidR="00F57F78" w:rsidRPr="00F57F78" w:rsidRDefault="00F57F78" w:rsidP="00F57F78">
      <w:pPr>
        <w:shd w:val="clear" w:color="auto" w:fill="FFFFFF"/>
        <w:spacing w:after="0" w:line="240" w:lineRule="auto"/>
        <w:ind w:left="284" w:hanging="360"/>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F57F78" w:rsidRPr="00F57F78" w:rsidRDefault="00F57F78" w:rsidP="00F57F78">
      <w:pPr>
        <w:shd w:val="clear" w:color="auto" w:fill="FFFFFF"/>
        <w:spacing w:after="0" w:line="240" w:lineRule="auto"/>
        <w:ind w:left="284" w:hanging="360"/>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После заполнения бланка регистрации, постарайтесь сосредоточиться только на ситуации экзамена.</w:t>
      </w:r>
    </w:p>
    <w:p w:rsidR="00F57F78" w:rsidRPr="00F57F78" w:rsidRDefault="00F57F78" w:rsidP="00F57F78">
      <w:pPr>
        <w:shd w:val="clear" w:color="auto" w:fill="FFFFFF"/>
        <w:spacing w:after="0" w:line="240" w:lineRule="auto"/>
        <w:ind w:left="284" w:hanging="360"/>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lastRenderedPageBreak/>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правильный.</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F57F78" w:rsidRPr="00F57F78" w:rsidRDefault="00F57F78" w:rsidP="00F57F78">
      <w:pPr>
        <w:shd w:val="clear" w:color="auto" w:fill="FFFFFF"/>
        <w:spacing w:after="0" w:line="240" w:lineRule="auto"/>
        <w:ind w:left="284" w:hanging="284"/>
        <w:jc w:val="both"/>
        <w:rPr>
          <w:rFonts w:ascii="Tahoma" w:eastAsia="Times New Roman" w:hAnsi="Tahoma" w:cs="Tahoma"/>
          <w:color w:val="555555"/>
          <w:sz w:val="21"/>
          <w:szCs w:val="21"/>
          <w:lang w:eastAsia="ru-RU"/>
        </w:rPr>
      </w:pPr>
      <w:r w:rsidRPr="00F57F78">
        <w:rPr>
          <w:rFonts w:ascii="Symbol" w:eastAsia="Times New Roman" w:hAnsi="Symbol" w:cs="Tahoma"/>
          <w:color w:val="1F262D"/>
          <w:sz w:val="20"/>
          <w:szCs w:val="20"/>
          <w:lang w:eastAsia="ru-RU"/>
        </w:rPr>
        <w:t></w:t>
      </w:r>
      <w:r w:rsidRPr="00F57F78">
        <w:rPr>
          <w:rFonts w:ascii="Times New Roman" w:eastAsia="Times New Roman" w:hAnsi="Times New Roman" w:cs="Times New Roman"/>
          <w:color w:val="1F262D"/>
          <w:sz w:val="14"/>
          <w:szCs w:val="14"/>
          <w:lang w:eastAsia="ru-RU"/>
        </w:rPr>
        <w:t>       </w:t>
      </w:r>
      <w:r w:rsidRPr="00F57F78">
        <w:rPr>
          <w:rFonts w:ascii="Times New Roman" w:eastAsia="Times New Roman" w:hAnsi="Times New Roman" w:cs="Times New Roman"/>
          <w:color w:val="1F262D"/>
          <w:sz w:val="26"/>
          <w:szCs w:val="26"/>
          <w:lang w:eastAsia="ru-RU"/>
        </w:rPr>
        <w:t>Постарайтесь прочитывать все вопросы до конца. Это позволит максимально избежать ошибок при выполнении теста.</w:t>
      </w:r>
    </w:p>
    <w:p w:rsidR="00F57F78" w:rsidRPr="00F57F78" w:rsidRDefault="00F57F78" w:rsidP="00F57F78">
      <w:pPr>
        <w:spacing w:after="0" w:line="240" w:lineRule="auto"/>
        <w:rPr>
          <w:rFonts w:ascii="Times New Roman" w:eastAsia="Times New Roman" w:hAnsi="Times New Roman" w:cs="Times New Roman"/>
          <w:sz w:val="24"/>
          <w:szCs w:val="24"/>
          <w:lang w:eastAsia="ru-RU"/>
        </w:rPr>
      </w:pPr>
      <w:r w:rsidRPr="00F57F78">
        <w:rPr>
          <w:rFonts w:ascii="Times New Roman" w:eastAsia="Times New Roman" w:hAnsi="Times New Roman" w:cs="Times New Roman"/>
          <w:color w:val="1F262D"/>
          <w:sz w:val="26"/>
          <w:szCs w:val="26"/>
          <w:shd w:val="clear" w:color="auto" w:fill="FFFFFF"/>
          <w:lang w:eastAsia="ru-RU"/>
        </w:rPr>
        <w:t> </w:t>
      </w:r>
    </w:p>
    <w:p w:rsidR="00F57F78" w:rsidRPr="00F57F78" w:rsidRDefault="00F57F78" w:rsidP="00F57F78">
      <w:pPr>
        <w:shd w:val="clear" w:color="auto" w:fill="FFFFFF"/>
        <w:spacing w:after="0" w:line="240" w:lineRule="auto"/>
        <w:jc w:val="center"/>
        <w:rPr>
          <w:rFonts w:ascii="Tahoma" w:eastAsia="Times New Roman" w:hAnsi="Tahoma" w:cs="Tahoma"/>
          <w:color w:val="555555"/>
          <w:sz w:val="21"/>
          <w:szCs w:val="21"/>
          <w:lang w:eastAsia="ru-RU"/>
        </w:rPr>
      </w:pPr>
      <w:r w:rsidRPr="00F57F78">
        <w:rPr>
          <w:rFonts w:ascii="Times New Roman" w:eastAsia="Times New Roman" w:hAnsi="Times New Roman" w:cs="Times New Roman"/>
          <w:color w:val="1F262D"/>
          <w:sz w:val="26"/>
          <w:szCs w:val="26"/>
          <w:lang w:eastAsia="ru-RU"/>
        </w:rPr>
        <w:t>Удачи Вам!</w:t>
      </w:r>
    </w:p>
    <w:p w:rsidR="0083746B" w:rsidRDefault="0083746B">
      <w:bookmarkStart w:id="0" w:name="_GoBack"/>
      <w:bookmarkEnd w:id="0"/>
    </w:p>
    <w:sectPr w:rsidR="00837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3C6"/>
    <w:rsid w:val="007503C6"/>
    <w:rsid w:val="0083746B"/>
    <w:rsid w:val="00F57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06E38-AB81-4F10-BA8D-7A7EB9D4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57F78"/>
    <w:rPr>
      <w:b/>
      <w:bCs/>
    </w:rPr>
  </w:style>
  <w:style w:type="character" w:styleId="a4">
    <w:name w:val="Emphasis"/>
    <w:basedOn w:val="a0"/>
    <w:uiPriority w:val="20"/>
    <w:qFormat/>
    <w:rsid w:val="00F57F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2022</Words>
  <Characters>11529</Characters>
  <Application>Microsoft Office Word</Application>
  <DocSecurity>0</DocSecurity>
  <Lines>96</Lines>
  <Paragraphs>27</Paragraphs>
  <ScaleCrop>false</ScaleCrop>
  <Company>SPecialiST RePack</Company>
  <LinksUpToDate>false</LinksUpToDate>
  <CharactersWithSpaces>13524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2020-06-07T05:41:00Z</dcterms:created>
  <dcterms:modified xsi:type="dcterms:W3CDTF">2020-06-07T05:42:00Z</dcterms:modified>
</cp:coreProperties>
</file>