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9576"/>
        <w:gridCol w:w="222"/>
        <w:gridCol w:w="222"/>
        <w:gridCol w:w="222"/>
      </w:tblGrid>
      <w:tr w:rsidR="001966D7" w:rsidRPr="006930D2" w:rsidTr="00947BA2">
        <w:trPr>
          <w:trHeight w:val="13290"/>
          <w:jc w:val="center"/>
        </w:trPr>
        <w:tc>
          <w:tcPr>
            <w:tcW w:w="9082" w:type="dxa"/>
          </w:tcPr>
          <w:p w:rsidR="001966D7" w:rsidRPr="006C40EF" w:rsidRDefault="00947BA2" w:rsidP="00D250E5">
            <w:pPr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  <w:lang w:eastAsia="ru-RU"/>
              </w:rPr>
              <w:drawing>
                <wp:inline distT="0" distB="0" distL="0" distR="0" wp14:anchorId="7D072DE8" wp14:editId="17790D27">
                  <wp:extent cx="5940425" cy="8171815"/>
                  <wp:effectExtent l="0" t="0" r="317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 о шк.форме 0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17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</w:tcPr>
          <w:p w:rsidR="001966D7" w:rsidRPr="006C40EF" w:rsidRDefault="001966D7" w:rsidP="00D250E5">
            <w:pPr>
              <w:spacing w:after="0"/>
              <w:rPr>
                <w:b/>
                <w:i/>
                <w:sz w:val="20"/>
              </w:rPr>
            </w:pPr>
          </w:p>
        </w:tc>
        <w:tc>
          <w:tcPr>
            <w:tcW w:w="226" w:type="dxa"/>
          </w:tcPr>
          <w:p w:rsidR="001966D7" w:rsidRPr="00064DBD" w:rsidRDefault="001966D7" w:rsidP="00D250E5">
            <w:pPr>
              <w:spacing w:after="0"/>
              <w:rPr>
                <w:b/>
                <w:i/>
                <w:sz w:val="20"/>
              </w:rPr>
            </w:pPr>
          </w:p>
        </w:tc>
        <w:tc>
          <w:tcPr>
            <w:tcW w:w="226" w:type="dxa"/>
          </w:tcPr>
          <w:p w:rsidR="001966D7" w:rsidRPr="00DF0A44" w:rsidRDefault="001966D7" w:rsidP="00D250E5">
            <w:pPr>
              <w:spacing w:after="0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</w:tbl>
    <w:p w:rsidR="000D151F" w:rsidRDefault="000D151F" w:rsidP="000D151F">
      <w:pPr>
        <w:pStyle w:val="Default"/>
      </w:pPr>
    </w:p>
    <w:p w:rsidR="0026688D" w:rsidRDefault="0026688D" w:rsidP="000D151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</w:p>
    <w:p w:rsidR="00947BA2" w:rsidRDefault="00947BA2" w:rsidP="00BD7BF3">
      <w:pPr>
        <w:spacing w:after="0" w:line="276" w:lineRule="auto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</w:p>
    <w:p w:rsidR="00947BA2" w:rsidRDefault="00947BA2" w:rsidP="00BD7BF3">
      <w:pPr>
        <w:spacing w:after="0" w:line="276" w:lineRule="auto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</w:p>
    <w:p w:rsidR="000D151F" w:rsidRPr="000D151F" w:rsidRDefault="000D151F" w:rsidP="00BD7BF3">
      <w:pPr>
        <w:spacing w:after="0" w:line="276" w:lineRule="auto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bookmarkStart w:id="0" w:name="_GoBack"/>
      <w:bookmarkEnd w:id="0"/>
      <w:r w:rsidRPr="000D151F">
        <w:rPr>
          <w:rFonts w:ascii="Times New Roman" w:hAnsi="Times New Roman" w:cs="Times New Roman"/>
          <w:b/>
          <w:i/>
          <w:szCs w:val="24"/>
          <w:u w:val="single"/>
        </w:rPr>
        <w:lastRenderedPageBreak/>
        <w:t>ПОЛОЖЕНИЕ</w:t>
      </w:r>
    </w:p>
    <w:p w:rsidR="000D151F" w:rsidRPr="000D151F" w:rsidRDefault="000D151F" w:rsidP="000D151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r w:rsidRPr="000D151F">
        <w:rPr>
          <w:rFonts w:ascii="Times New Roman" w:hAnsi="Times New Roman" w:cs="Times New Roman"/>
          <w:b/>
          <w:i/>
          <w:szCs w:val="24"/>
          <w:u w:val="single"/>
        </w:rPr>
        <w:t>О ШКОЛЬНОЙ ФОРМЕ И ВНЕШНЕМ ВИДЕ ОБУЧАЮЩИХСЯ</w:t>
      </w:r>
    </w:p>
    <w:p w:rsidR="000D151F" w:rsidRDefault="000D151F" w:rsidP="000D15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1F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>1.1. Введение школьной формы осуществляется в соответствии с законом РФ «Об образовании» от 29 декабря 2012 года № 273-ФЗ</w:t>
      </w:r>
      <w:proofErr w:type="gramStart"/>
      <w:r w:rsidRPr="000D15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0D151F">
        <w:rPr>
          <w:rFonts w:ascii="Times New Roman" w:hAnsi="Times New Roman" w:cs="Times New Roman"/>
          <w:sz w:val="24"/>
          <w:szCs w:val="24"/>
        </w:rPr>
        <w:t xml:space="preserve">онвенцией о правах ребенка ст. 13-15, Типовым положением об образовательном учреждении ст. 50, Уставом школы, решением педагогического совета школы.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(СанПиН) 2.4.2 1178-02 «Забота о здоровье и гигиене обучающихся» и 2.4.7/1.1.1286–03 «Гигиенические требования к одежде для детей, подростков и взрослых».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1.3. Данное положение разработано с целью выработки единых требований к школьной одежде обучающихся 1-9 классов.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1.4. Настоящим Положением устанавливаются определения школьной формы и устанавливается порядок ее ношения для обучающихся 1 – 9-х классов.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1.5.Образцы моделей формы и варианты одежды, соответствующие деловому стилю, утверждаются Родительским комитетом и администрацией школы.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 Общие принципы создания внешнего вида.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2.1. Аккуратность и опрятность: </w:t>
      </w:r>
    </w:p>
    <w:p w:rsidR="000D151F" w:rsidRPr="000D151F" w:rsidRDefault="000D151F" w:rsidP="001966D7">
      <w:pPr>
        <w:pStyle w:val="a3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одежда должна быть обязательно чистой, свежей, выглаженной; </w:t>
      </w:r>
    </w:p>
    <w:p w:rsidR="000D151F" w:rsidRPr="000D151F" w:rsidRDefault="000D151F" w:rsidP="001966D7">
      <w:pPr>
        <w:pStyle w:val="a3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обувь должна быть чистой; </w:t>
      </w:r>
    </w:p>
    <w:p w:rsidR="000D151F" w:rsidRPr="000D151F" w:rsidRDefault="000D151F" w:rsidP="001966D7">
      <w:pPr>
        <w:pStyle w:val="a3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2.2. Сдержанность: </w:t>
      </w:r>
    </w:p>
    <w:p w:rsidR="000D151F" w:rsidRPr="000D151F" w:rsidRDefault="000D151F" w:rsidP="001966D7">
      <w:pPr>
        <w:pStyle w:val="a3"/>
        <w:numPr>
          <w:ilvl w:val="0"/>
          <w:numId w:val="1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 </w:t>
      </w:r>
    </w:p>
    <w:p w:rsidR="000D151F" w:rsidRPr="000D151F" w:rsidRDefault="000D151F" w:rsidP="001966D7">
      <w:pPr>
        <w:pStyle w:val="a3"/>
        <w:numPr>
          <w:ilvl w:val="0"/>
          <w:numId w:val="1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основной стандарт одежды для всех – деловой стиль.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151F">
        <w:rPr>
          <w:rFonts w:ascii="Times New Roman" w:hAnsi="Times New Roman" w:cs="Times New Roman"/>
          <w:sz w:val="24"/>
          <w:szCs w:val="24"/>
        </w:rPr>
        <w:t xml:space="preserve">2.3.1. Запрещается использовать для ношения в учебное время следующие варианты одежды и обуви: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спортивная одежда (спортивный костюм или его детали);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одежда для активного отдыха (шорты, толстовки, майки и футболки с символикой и т.п.);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пляжная одежда;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прозрачные платья, юбки и блузки, в том числе одежда с прозрачными вставками и глубоким декольте;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вечерние туалеты;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платья, майки и блузки без рукавов (без пиджака или жакета);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мини-юбки (длина юбки выше 10 см от колена); </w:t>
      </w:r>
    </w:p>
    <w:p w:rsidR="000D151F" w:rsidRPr="000D151F" w:rsidRDefault="000D151F" w:rsidP="001966D7">
      <w:pPr>
        <w:pStyle w:val="a3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>слишком короткие блузки, брюки и юбки с заниженной талией</w:t>
      </w:r>
      <w:proofErr w:type="gramStart"/>
      <w:r w:rsidRPr="000D15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1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5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151F">
        <w:rPr>
          <w:rFonts w:ascii="Times New Roman" w:hAnsi="Times New Roman" w:cs="Times New Roman"/>
          <w:sz w:val="24"/>
          <w:szCs w:val="24"/>
        </w:rPr>
        <w:t xml:space="preserve">ткрывающие часть живота или спины; </w:t>
      </w:r>
    </w:p>
    <w:p w:rsidR="000D151F" w:rsidRPr="000D151F" w:rsidRDefault="000D151F" w:rsidP="001966D7">
      <w:pPr>
        <w:pStyle w:val="a3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сильно облегающие (обтягивающие) фигуру брюки, платья, юбки; </w:t>
      </w:r>
    </w:p>
    <w:p w:rsidR="000D151F" w:rsidRPr="000D151F" w:rsidRDefault="000D151F" w:rsidP="001966D7">
      <w:pPr>
        <w:pStyle w:val="a3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в одежде и обуви не должны присутствовать очень яркие цвета, блестящие нити и вызывающие экстравагантные детали, привлекающие пристальное внимание.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2.3.2. Волосы </w:t>
      </w:r>
    </w:p>
    <w:p w:rsidR="000D151F" w:rsidRPr="000D151F" w:rsidRDefault="000D151F" w:rsidP="001966D7">
      <w:pPr>
        <w:pStyle w:val="a3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длинные волосы у девочек должны быть заплетены, средней длины – прибраны заколками; </w:t>
      </w:r>
    </w:p>
    <w:p w:rsidR="000D151F" w:rsidRPr="000D151F" w:rsidRDefault="000D151F" w:rsidP="001966D7">
      <w:pPr>
        <w:pStyle w:val="a3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мальчики и юноши должны своевременно стричься (стрижки классические);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lastRenderedPageBreak/>
        <w:t xml:space="preserve">Запрещаются экстравагантные стрижки и прически, окрашивание волос в яркие, неестественные оттенки.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2.4. Маникюр и макияж: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Рекомендован маникюр гигиенический, бесцветный. Неяркий макияж и маникюр разрешен девушкам старших классов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Запрещен: </w:t>
      </w:r>
    </w:p>
    <w:p w:rsidR="000D151F" w:rsidRPr="000D151F" w:rsidRDefault="000D151F" w:rsidP="001966D7">
      <w:pPr>
        <w:pStyle w:val="a3"/>
        <w:numPr>
          <w:ilvl w:val="0"/>
          <w:numId w:val="2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декоративный маникюр; </w:t>
      </w:r>
    </w:p>
    <w:p w:rsidR="000D151F" w:rsidRPr="000D151F" w:rsidRDefault="000D151F" w:rsidP="001966D7">
      <w:pPr>
        <w:pStyle w:val="a3"/>
        <w:numPr>
          <w:ilvl w:val="0"/>
          <w:numId w:val="2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декоративный маникюр с дизайном в ярких тонах (рисунки, стразы); </w:t>
      </w:r>
    </w:p>
    <w:p w:rsidR="000D151F" w:rsidRPr="000D151F" w:rsidRDefault="000D151F" w:rsidP="001966D7">
      <w:pPr>
        <w:pStyle w:val="a3"/>
        <w:numPr>
          <w:ilvl w:val="0"/>
          <w:numId w:val="2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вечерние варианты макияжа с использованием ярких, насыщенных цветов;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2.5. Запрещено использовать в качестве деталей одежды массивные броши, кулоны, кольца, серьги.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2.6. Запрещено ношение пирсинга.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2.8. Запрещаются аксессуары с символикой асоциальных неформальных молодежных объединений, а также пропагандирующие психоактивные вещества и противоправное поведение.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3. Примерные требования к школьной форме.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3.1. Стиль одежды – деловой, классический.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3.2. Школьная форма подразделяется на парадную, повседневную и спортивную.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3.3. Парадная форма: </w:t>
      </w:r>
    </w:p>
    <w:p w:rsidR="000D151F" w:rsidRPr="000D151F" w:rsidRDefault="000D151F" w:rsidP="001966D7">
      <w:pPr>
        <w:pStyle w:val="a3"/>
        <w:numPr>
          <w:ilvl w:val="1"/>
          <w:numId w:val="2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Девушки – белая блуза, жакет, чёрная юбка, туфли. </w:t>
      </w:r>
    </w:p>
    <w:p w:rsidR="000D151F" w:rsidRDefault="000D151F" w:rsidP="001966D7">
      <w:pPr>
        <w:pStyle w:val="a3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>Юноши – белая мужская (мальчиковая) сорочка, пиджак, чёрные брюки, туфли.</w:t>
      </w:r>
    </w:p>
    <w:p w:rsidR="000D151F" w:rsidRPr="000D151F" w:rsidRDefault="000D151F" w:rsidP="001966D7">
      <w:pPr>
        <w:pStyle w:val="a3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Галстуки, бабочки и т.п. по желанию.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3.4. Повседневная форма: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1-4 классы: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Учащиеся школы посещают учебные занятия в школьной форме спокойных тонов.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Мальчики – одежда классического стиля: пиджак, брюки, светлая однотонная рубашка, водолазка, джемпер, жилет.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Девочки – одежда классического стиля: пиджак, юбка, (в холодное время – брюки) светлая однотонная классическая блуза, жилет, сарафан. Юбка и сарафан могут быть клетчатые.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5-9 класс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Мальчики, юноши </w:t>
      </w:r>
    </w:p>
    <w:p w:rsidR="000D151F" w:rsidRPr="000D151F" w:rsidRDefault="000D151F" w:rsidP="001966D7">
      <w:pPr>
        <w:pStyle w:val="a3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костюм «двойка» или «тройка», пиджак, брюки темно-синего, черного цвета (допускаются классические джинсовые брюки темно-синего, черного цвета) </w:t>
      </w:r>
    </w:p>
    <w:p w:rsidR="000D151F" w:rsidRPr="000D151F" w:rsidRDefault="000D151F" w:rsidP="001966D7">
      <w:pPr>
        <w:pStyle w:val="a3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рубашка, водолазка, футболка спокойных неярких тонов, без рисунков и надписей </w:t>
      </w:r>
    </w:p>
    <w:p w:rsidR="000D151F" w:rsidRPr="000D151F" w:rsidRDefault="000D151F" w:rsidP="001966D7">
      <w:pPr>
        <w:pStyle w:val="a3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однотонный без надписей пуловер, свитер, жилет; </w:t>
      </w:r>
    </w:p>
    <w:p w:rsidR="000D151F" w:rsidRPr="000D151F" w:rsidRDefault="000D151F" w:rsidP="001966D7">
      <w:pPr>
        <w:pStyle w:val="a3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пуловер, свитер, жилет с геометрическим рисунком (ромб, полоска); </w:t>
      </w:r>
    </w:p>
    <w:p w:rsidR="000D151F" w:rsidRPr="000D151F" w:rsidRDefault="000D151F" w:rsidP="00196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Девочки, девушки 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костюм темно-синего, черного цвета, включающий пиджак или жилет, платье с пиджаком или жакетом); 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брюки или юбку, сарафан (допускаются классические джинсовые брюки и юбки темно-синего, черного цвета); 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однотонная белая блуза или блуза (кофта, свитер, джемпер, водолазка неярких тонов); 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27" w:line="240" w:lineRule="auto"/>
        <w:ind w:left="0" w:firstLine="993"/>
        <w:jc w:val="both"/>
        <w:rPr>
          <w:sz w:val="23"/>
          <w:szCs w:val="23"/>
        </w:rPr>
      </w:pPr>
      <w:r w:rsidRPr="000D151F">
        <w:rPr>
          <w:rFonts w:ascii="Times New Roman" w:hAnsi="Times New Roman" w:cs="Times New Roman"/>
          <w:sz w:val="24"/>
          <w:szCs w:val="24"/>
        </w:rPr>
        <w:t xml:space="preserve">жакет без вызывающих отделок, аксессуаров и деталей (приталенный силуэт, отложной воротник), брюки, юбка или сарафан </w:t>
      </w:r>
      <w:r>
        <w:rPr>
          <w:rFonts w:ascii="Times New Roman" w:hAnsi="Times New Roman" w:cs="Times New Roman"/>
          <w:sz w:val="24"/>
          <w:szCs w:val="24"/>
        </w:rPr>
        <w:t>длиной не выше колен на 10 см.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27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D151F">
        <w:rPr>
          <w:rFonts w:ascii="Times New Roman" w:hAnsi="Times New Roman" w:cs="Times New Roman"/>
          <w:sz w:val="23"/>
          <w:szCs w:val="23"/>
        </w:rPr>
        <w:lastRenderedPageBreak/>
        <w:t xml:space="preserve">однотонный без надписей пуловер, свитер, жилет; </w:t>
      </w:r>
    </w:p>
    <w:p w:rsidR="000D151F" w:rsidRPr="000D151F" w:rsidRDefault="000D151F" w:rsidP="001966D7">
      <w:pPr>
        <w:pStyle w:val="a3"/>
        <w:numPr>
          <w:ilvl w:val="1"/>
          <w:numId w:val="28"/>
        </w:numPr>
        <w:spacing w:after="27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D151F">
        <w:rPr>
          <w:rFonts w:ascii="Times New Roman" w:hAnsi="Times New Roman" w:cs="Times New Roman"/>
          <w:sz w:val="23"/>
          <w:szCs w:val="23"/>
        </w:rPr>
        <w:t>пуловер, свитер, жилет с геометрич</w:t>
      </w:r>
      <w:r>
        <w:rPr>
          <w:rFonts w:ascii="Times New Roman" w:hAnsi="Times New Roman" w:cs="Times New Roman"/>
          <w:sz w:val="23"/>
          <w:szCs w:val="23"/>
        </w:rPr>
        <w:t>еским рисунком (ромб, полоска).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rPr>
          <w:b/>
          <w:bCs/>
          <w:i/>
          <w:iCs/>
          <w:sz w:val="23"/>
          <w:szCs w:val="23"/>
        </w:rPr>
        <w:t xml:space="preserve">Спортивная форма: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Спортивная форма включает футболку, спортивные трусы,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 Одежда всегда должна быть чистой и выглаженной.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 Все учащиеся 1 – 9 классов должны иметь сменную обувь. Сменная обувь должна быть чистой, выдержанной в деловом стиле.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Права и обязанности обучающихся.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Учащийся имеет право выбирать школьную форму в соответствии с предложенными вариантами и обязаны в течение учебного года постоянно носить школьную форму.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Учащийся обязан носить повседневную школьную форму ежедневно.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Содержать форму в чистоте, относится к ней бережно, помнить, что внешний вид ученика – это лицо школы.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Спортивная форма в дни уроков физической культуры приносится учащимися с собой.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В дни проведения торжественных линеек, праздников школьники надевают парадную форму.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4.5. Ученик имеет право самостоятельно подбирать рубашки, блузки, аксессуары, к школьному костюму в повседневной жизни.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4.6. Допускается ношение в холодное время года джемперов, свитеров и пуловеров неярких цветов.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4.7. Ученики школы обязаны выполнять все пункты данного положения.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Обязанности родителей.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Контролировать внешний вид учащихся перед выходом в школу в строгом соответствии с требованиями Положения.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Выполнять все пункты данного Положения.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Меры административного воздействия.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6.1.Данный локальный акт является приложением к Уставу школы и подлежит обязательному исполнению учащимися и другими работниками школы.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6.2.Несоблюдение обучающимися данного Положения является нарушением Устава школы и Правил поведения для учащихся в школе.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6.3. О случаях нарушений данного Положения родители должны быть поставлены в известность классным руководителем в течение учебного дня. </w:t>
      </w:r>
    </w:p>
    <w:p w:rsidR="000D151F" w:rsidRDefault="000D151F" w:rsidP="001966D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6.4. За нарушение данного Положения Устава школы учащиеся могут быть подвергнуты дисциплинарной ответственности и общественному порицанию. </w:t>
      </w:r>
    </w:p>
    <w:sectPr w:rsidR="000D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AB1EC4"/>
    <w:multiLevelType w:val="hybridMultilevel"/>
    <w:tmpl w:val="1B241A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BA2D7A"/>
    <w:multiLevelType w:val="hybridMultilevel"/>
    <w:tmpl w:val="5DCB9B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ABF9CC"/>
    <w:multiLevelType w:val="hybridMultilevel"/>
    <w:tmpl w:val="A3667F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315C18"/>
    <w:multiLevelType w:val="hybridMultilevel"/>
    <w:tmpl w:val="B4FAEE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BEA4B5"/>
    <w:multiLevelType w:val="hybridMultilevel"/>
    <w:tmpl w:val="4B612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7C386A"/>
    <w:multiLevelType w:val="hybridMultilevel"/>
    <w:tmpl w:val="40C9B3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6D6C28"/>
    <w:multiLevelType w:val="hybridMultilevel"/>
    <w:tmpl w:val="15ACA58E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4D0303B"/>
    <w:multiLevelType w:val="hybridMultilevel"/>
    <w:tmpl w:val="82EEE6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5A2747"/>
    <w:multiLevelType w:val="hybridMultilevel"/>
    <w:tmpl w:val="01E4DF9C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E31682"/>
    <w:multiLevelType w:val="hybridMultilevel"/>
    <w:tmpl w:val="6652D060"/>
    <w:lvl w:ilvl="0" w:tplc="9E187448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90D4C32"/>
    <w:multiLevelType w:val="hybridMultilevel"/>
    <w:tmpl w:val="B0FE9BB8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401630"/>
    <w:multiLevelType w:val="hybridMultilevel"/>
    <w:tmpl w:val="57189C74"/>
    <w:lvl w:ilvl="0" w:tplc="7FB6CC8A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C13AB7E"/>
    <w:multiLevelType w:val="hybridMultilevel"/>
    <w:tmpl w:val="F46CD8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08F3E94"/>
    <w:multiLevelType w:val="hybridMultilevel"/>
    <w:tmpl w:val="01BA9FC8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3E44F7"/>
    <w:multiLevelType w:val="hybridMultilevel"/>
    <w:tmpl w:val="0DA84370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3011AF"/>
    <w:multiLevelType w:val="hybridMultilevel"/>
    <w:tmpl w:val="7D106536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214C4FE">
      <w:numFmt w:val="bullet"/>
      <w:lvlText w:val="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4A82231"/>
    <w:multiLevelType w:val="hybridMultilevel"/>
    <w:tmpl w:val="CC92B258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6364279"/>
    <w:multiLevelType w:val="hybridMultilevel"/>
    <w:tmpl w:val="49ACDC0C"/>
    <w:lvl w:ilvl="0" w:tplc="179624E8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9DEC5FC"/>
    <w:multiLevelType w:val="hybridMultilevel"/>
    <w:tmpl w:val="10D588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4F4E5ED"/>
    <w:multiLevelType w:val="hybridMultilevel"/>
    <w:tmpl w:val="0C4380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9547BA"/>
    <w:multiLevelType w:val="hybridMultilevel"/>
    <w:tmpl w:val="5570FE62"/>
    <w:lvl w:ilvl="0" w:tplc="CD5A90EC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89E6007"/>
    <w:multiLevelType w:val="hybridMultilevel"/>
    <w:tmpl w:val="569028E2"/>
    <w:lvl w:ilvl="0" w:tplc="62EC6294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1D85F85"/>
    <w:multiLevelType w:val="hybridMultilevel"/>
    <w:tmpl w:val="99BA0D94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6C4CE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910EB8"/>
    <w:multiLevelType w:val="hybridMultilevel"/>
    <w:tmpl w:val="B3728850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8EF597F"/>
    <w:multiLevelType w:val="hybridMultilevel"/>
    <w:tmpl w:val="2A70706A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3E494A"/>
    <w:multiLevelType w:val="hybridMultilevel"/>
    <w:tmpl w:val="D1E03E20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6C4CE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5587E06"/>
    <w:multiLevelType w:val="hybridMultilevel"/>
    <w:tmpl w:val="A5DEE850"/>
    <w:lvl w:ilvl="0" w:tplc="83E8CCA0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8412ABA"/>
    <w:multiLevelType w:val="hybridMultilevel"/>
    <w:tmpl w:val="D2B4DBC2"/>
    <w:lvl w:ilvl="0" w:tplc="B76C4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6C4CE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2"/>
  </w:num>
  <w:num w:numId="5">
    <w:abstractNumId w:val="19"/>
  </w:num>
  <w:num w:numId="6">
    <w:abstractNumId w:val="1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24"/>
  </w:num>
  <w:num w:numId="14">
    <w:abstractNumId w:val="26"/>
  </w:num>
  <w:num w:numId="15">
    <w:abstractNumId w:val="13"/>
  </w:num>
  <w:num w:numId="16">
    <w:abstractNumId w:val="11"/>
  </w:num>
  <w:num w:numId="17">
    <w:abstractNumId w:val="15"/>
  </w:num>
  <w:num w:numId="18">
    <w:abstractNumId w:val="9"/>
  </w:num>
  <w:num w:numId="19">
    <w:abstractNumId w:val="6"/>
  </w:num>
  <w:num w:numId="20">
    <w:abstractNumId w:val="20"/>
  </w:num>
  <w:num w:numId="21">
    <w:abstractNumId w:val="14"/>
  </w:num>
  <w:num w:numId="22">
    <w:abstractNumId w:val="21"/>
  </w:num>
  <w:num w:numId="23">
    <w:abstractNumId w:val="16"/>
  </w:num>
  <w:num w:numId="24">
    <w:abstractNumId w:val="27"/>
  </w:num>
  <w:num w:numId="25">
    <w:abstractNumId w:val="23"/>
  </w:num>
  <w:num w:numId="26">
    <w:abstractNumId w:val="25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1F"/>
    <w:rsid w:val="000D151F"/>
    <w:rsid w:val="001966D7"/>
    <w:rsid w:val="0026688D"/>
    <w:rsid w:val="002F5EBC"/>
    <w:rsid w:val="00395415"/>
    <w:rsid w:val="003D034C"/>
    <w:rsid w:val="00947BA2"/>
    <w:rsid w:val="00B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151F"/>
    <w:pPr>
      <w:ind w:left="720"/>
      <w:contextualSpacing/>
    </w:pPr>
  </w:style>
  <w:style w:type="character" w:customStyle="1" w:styleId="a4">
    <w:name w:val="Название Знак"/>
    <w:link w:val="a5"/>
    <w:locked/>
    <w:rsid w:val="0026688D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26688D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26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BD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B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151F"/>
    <w:pPr>
      <w:ind w:left="720"/>
      <w:contextualSpacing/>
    </w:pPr>
  </w:style>
  <w:style w:type="character" w:customStyle="1" w:styleId="a4">
    <w:name w:val="Название Знак"/>
    <w:link w:val="a5"/>
    <w:locked/>
    <w:rsid w:val="0026688D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26688D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26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BD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1</cp:lastModifiedBy>
  <cp:revision>7</cp:revision>
  <cp:lastPrinted>2021-12-18T09:38:00Z</cp:lastPrinted>
  <dcterms:created xsi:type="dcterms:W3CDTF">2015-02-04T19:49:00Z</dcterms:created>
  <dcterms:modified xsi:type="dcterms:W3CDTF">2021-12-20T08:47:00Z</dcterms:modified>
</cp:coreProperties>
</file>